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3E9" w:rsidRPr="008A63E9" w:rsidRDefault="008A63E9" w:rsidP="008A63E9">
      <w:pPr>
        <w:pStyle w:val="a3"/>
        <w:spacing w:line="360" w:lineRule="auto"/>
        <w:rPr>
          <w:rFonts w:ascii="Times New Roman" w:hAnsi="Times New Roman" w:cs="Times New Roman"/>
          <w:b/>
          <w:sz w:val="24"/>
        </w:rPr>
      </w:pPr>
      <w:bookmarkStart w:id="0" w:name="_GoBack"/>
      <w:r w:rsidRPr="008A63E9">
        <w:rPr>
          <w:rFonts w:ascii="Times New Roman" w:hAnsi="Times New Roman" w:cs="Times New Roman"/>
          <w:b/>
          <w:sz w:val="24"/>
        </w:rPr>
        <w:t>Регистрация представительства в Турции</w:t>
      </w:r>
    </w:p>
    <w:bookmarkEnd w:id="0"/>
    <w:p w:rsidR="008A63E9" w:rsidRDefault="008A63E9" w:rsidP="008A63E9">
      <w:pPr>
        <w:pStyle w:val="a3"/>
        <w:spacing w:line="360" w:lineRule="auto"/>
        <w:rPr>
          <w:rFonts w:ascii="Times New Roman" w:hAnsi="Times New Roman" w:cs="Times New Roman"/>
        </w:rPr>
      </w:pPr>
      <w:r w:rsidRPr="008A63E9">
        <w:rPr>
          <w:rFonts w:ascii="Times New Roman" w:hAnsi="Times New Roman" w:cs="Times New Roman"/>
          <w:b/>
        </w:rPr>
        <w:t>I-ВВЕДЕНИЕ</w:t>
      </w:r>
      <w:r w:rsidRPr="008A63E9">
        <w:rPr>
          <w:rFonts w:ascii="Times New Roman" w:hAnsi="Times New Roman" w:cs="Times New Roman"/>
        </w:rPr>
        <w:t> </w:t>
      </w:r>
      <w:r w:rsidRPr="008A63E9">
        <w:rPr>
          <w:rFonts w:ascii="Times New Roman" w:hAnsi="Times New Roman" w:cs="Times New Roman"/>
        </w:rPr>
        <w:br/>
        <w:t>Термин «представительство» может быть определен как «офис, зарегистрированный физическим или юридическим лицом - нерезидентом в социальных, культурных или экономических целях, например, коммуникации, предпринимательство, подготовка контрактов, исследование рынка, отслеживание бизнес возможностей в стране, в которую планируется инвестировать капитал, и который передает эту информацию в главный офис компании». </w:t>
      </w:r>
      <w:r w:rsidRPr="008A63E9">
        <w:rPr>
          <w:rFonts w:ascii="Times New Roman" w:hAnsi="Times New Roman" w:cs="Times New Roman"/>
        </w:rPr>
        <w:br/>
        <w:t>Согласно законодательству об иностранных капиталах представительство не имеет право вести бизнес деятельность ввиду того, что экономическая структура представительства должна быть легко отслеживаемой. Так как представительству запрещено вести какую-либо бизнес деятельность, оно освобождается от оплаты подоходного налога и налога на добавленную стоимость в стране его регистрации. </w:t>
      </w:r>
      <w:r w:rsidRPr="008A63E9">
        <w:rPr>
          <w:rFonts w:ascii="Times New Roman" w:hAnsi="Times New Roman" w:cs="Times New Roman"/>
        </w:rPr>
        <w:br/>
      </w:r>
      <w:r w:rsidRPr="008A63E9">
        <w:rPr>
          <w:rFonts w:ascii="Times New Roman" w:hAnsi="Times New Roman" w:cs="Times New Roman"/>
          <w:b/>
        </w:rPr>
        <w:t>II- ПРЕДСТАВИТЕЛЬСТВА, ЗАРЕГИСТРИРОВАННЫЕ СОГЛАСНО ЗАКОНУ О ПРЯМЫХ ИНОСТРАННЫХ ИНВЕСТИЦИЯХ № 4875 </w:t>
      </w:r>
      <w:r w:rsidRPr="008A63E9">
        <w:rPr>
          <w:rFonts w:ascii="Times New Roman" w:hAnsi="Times New Roman" w:cs="Times New Roman"/>
        </w:rPr>
        <w:br/>
        <w:t xml:space="preserve">Согласно статье 3/h Закона о прямых иностранных инвестициях № 4875 Генеральный Директорат Иностранных Инвестиций (ГДИИ, </w:t>
      </w:r>
      <w:proofErr w:type="spellStart"/>
      <w:r w:rsidRPr="008A63E9">
        <w:rPr>
          <w:rFonts w:ascii="Times New Roman" w:hAnsi="Times New Roman" w:cs="Times New Roman"/>
        </w:rPr>
        <w:t>Yabancı</w:t>
      </w:r>
      <w:proofErr w:type="spellEnd"/>
      <w:r w:rsidRPr="008A63E9">
        <w:rPr>
          <w:rFonts w:ascii="Times New Roman" w:hAnsi="Times New Roman" w:cs="Times New Roman"/>
        </w:rPr>
        <w:t xml:space="preserve"> </w:t>
      </w:r>
      <w:proofErr w:type="spellStart"/>
      <w:r w:rsidRPr="008A63E9">
        <w:rPr>
          <w:rFonts w:ascii="Times New Roman" w:hAnsi="Times New Roman" w:cs="Times New Roman"/>
        </w:rPr>
        <w:t>Sermaye</w:t>
      </w:r>
      <w:proofErr w:type="spellEnd"/>
      <w:r w:rsidRPr="008A63E9">
        <w:rPr>
          <w:rFonts w:ascii="Times New Roman" w:hAnsi="Times New Roman" w:cs="Times New Roman"/>
        </w:rPr>
        <w:t xml:space="preserve"> </w:t>
      </w:r>
      <w:proofErr w:type="spellStart"/>
      <w:r w:rsidRPr="008A63E9">
        <w:rPr>
          <w:rFonts w:ascii="Times New Roman" w:hAnsi="Times New Roman" w:cs="Times New Roman"/>
        </w:rPr>
        <w:t>Genel</w:t>
      </w:r>
      <w:proofErr w:type="spellEnd"/>
      <w:r w:rsidRPr="008A63E9">
        <w:rPr>
          <w:rFonts w:ascii="Times New Roman" w:hAnsi="Times New Roman" w:cs="Times New Roman"/>
        </w:rPr>
        <w:t xml:space="preserve"> </w:t>
      </w:r>
      <w:proofErr w:type="spellStart"/>
      <w:r w:rsidRPr="008A63E9">
        <w:rPr>
          <w:rFonts w:ascii="Times New Roman" w:hAnsi="Times New Roman" w:cs="Times New Roman"/>
        </w:rPr>
        <w:t>Müdürlüğü</w:t>
      </w:r>
      <w:proofErr w:type="spellEnd"/>
      <w:r w:rsidRPr="008A63E9">
        <w:rPr>
          <w:rFonts w:ascii="Times New Roman" w:hAnsi="Times New Roman" w:cs="Times New Roman"/>
        </w:rPr>
        <w:t>) уполномочен выдавать разрешения представительствам компаний, зарегистрированных согласно иностранному законодательству. Представительства не имеют права на ведение бизнес деятельности в Турции. </w:t>
      </w:r>
      <w:r w:rsidRPr="008A63E9">
        <w:rPr>
          <w:rFonts w:ascii="Times New Roman" w:hAnsi="Times New Roman" w:cs="Times New Roman"/>
        </w:rPr>
        <w:br/>
        <w:t xml:space="preserve">Для регистрации представительства в Турции необходимы следующие условия: </w:t>
      </w:r>
    </w:p>
    <w:p w:rsidR="008A63E9" w:rsidRDefault="008A63E9" w:rsidP="008A63E9">
      <w:pPr>
        <w:pStyle w:val="a3"/>
        <w:numPr>
          <w:ilvl w:val="0"/>
          <w:numId w:val="1"/>
        </w:numPr>
        <w:spacing w:line="360" w:lineRule="auto"/>
        <w:rPr>
          <w:rFonts w:ascii="Times New Roman" w:hAnsi="Times New Roman" w:cs="Times New Roman"/>
        </w:rPr>
      </w:pPr>
      <w:r w:rsidRPr="008A63E9">
        <w:rPr>
          <w:rFonts w:ascii="Times New Roman" w:hAnsi="Times New Roman" w:cs="Times New Roman"/>
        </w:rPr>
        <w:t>Юридические лица, желающие зарегистрировать представительство в Турции, должны быть зарегистрированы в соответствии с иностранным законодательством, и являться юридическими лицами в стране регистрации.</w:t>
      </w:r>
    </w:p>
    <w:p w:rsidR="008A63E9" w:rsidRDefault="008A63E9" w:rsidP="008A63E9">
      <w:pPr>
        <w:pStyle w:val="a3"/>
        <w:numPr>
          <w:ilvl w:val="0"/>
          <w:numId w:val="1"/>
        </w:numPr>
        <w:spacing w:line="360" w:lineRule="auto"/>
        <w:rPr>
          <w:rFonts w:ascii="Times New Roman" w:hAnsi="Times New Roman" w:cs="Times New Roman"/>
        </w:rPr>
      </w:pPr>
      <w:r w:rsidRPr="008A63E9">
        <w:rPr>
          <w:rFonts w:ascii="Times New Roman" w:hAnsi="Times New Roman" w:cs="Times New Roman"/>
        </w:rPr>
        <w:t>Регистрируемое представительство не должно вести бизнес деятельности в Турции. </w:t>
      </w:r>
    </w:p>
    <w:p w:rsidR="008A63E9" w:rsidRDefault="008A63E9" w:rsidP="008A63E9">
      <w:pPr>
        <w:pStyle w:val="a3"/>
        <w:spacing w:line="360" w:lineRule="auto"/>
        <w:rPr>
          <w:rFonts w:ascii="Times New Roman" w:hAnsi="Times New Roman" w:cs="Times New Roman"/>
        </w:rPr>
      </w:pPr>
      <w:r w:rsidRPr="008A63E9">
        <w:rPr>
          <w:rFonts w:ascii="Times New Roman" w:hAnsi="Times New Roman" w:cs="Times New Roman"/>
          <w:b/>
        </w:rPr>
        <w:t>Процедура регистрации представительства в Турции </w:t>
      </w:r>
      <w:r w:rsidRPr="008A63E9">
        <w:rPr>
          <w:rFonts w:ascii="Times New Roman" w:hAnsi="Times New Roman" w:cs="Times New Roman"/>
        </w:rPr>
        <w:br/>
        <w:t xml:space="preserve">ГДИИ уполномочен выдавать разрешения представительствам, а также продлять срок этих разрешений. Заявки иностранных компаний на регистрацию представительства, деятельность которых связана с такими областями как рынки капиталов, страхование, рассматриваются организациями и институциями, наделенными этими полномочиями согласно соответственному законодательству. </w:t>
      </w:r>
    </w:p>
    <w:p w:rsidR="008A63E9" w:rsidRPr="008A63E9" w:rsidRDefault="008A63E9" w:rsidP="008A63E9">
      <w:pPr>
        <w:pStyle w:val="a3"/>
        <w:spacing w:line="360" w:lineRule="auto"/>
        <w:rPr>
          <w:rFonts w:ascii="Times New Roman" w:hAnsi="Times New Roman" w:cs="Times New Roman"/>
        </w:rPr>
      </w:pPr>
      <w:r w:rsidRPr="008A63E9">
        <w:rPr>
          <w:rFonts w:ascii="Times New Roman" w:hAnsi="Times New Roman" w:cs="Times New Roman"/>
          <w:b/>
        </w:rPr>
        <w:t>Необходимые документы для заявки</w:t>
      </w:r>
      <w:proofErr w:type="gramStart"/>
      <w:r w:rsidRPr="008A63E9">
        <w:rPr>
          <w:rFonts w:ascii="Times New Roman" w:hAnsi="Times New Roman" w:cs="Times New Roman"/>
          <w:b/>
        </w:rPr>
        <w:t> </w:t>
      </w:r>
      <w:r w:rsidRPr="008A63E9">
        <w:rPr>
          <w:rFonts w:ascii="Times New Roman" w:hAnsi="Times New Roman" w:cs="Times New Roman"/>
          <w:b/>
        </w:rPr>
        <w:br/>
      </w:r>
      <w:r w:rsidRPr="008A63E9">
        <w:rPr>
          <w:rFonts w:ascii="Times New Roman" w:hAnsi="Times New Roman" w:cs="Times New Roman"/>
        </w:rPr>
        <w:t>С</w:t>
      </w:r>
      <w:proofErr w:type="gramEnd"/>
      <w:r w:rsidRPr="008A63E9">
        <w:rPr>
          <w:rFonts w:ascii="Times New Roman" w:hAnsi="Times New Roman" w:cs="Times New Roman"/>
        </w:rPr>
        <w:t>о следующими документами подается заявка в ГДИИ на регистрацию представительства в Турции: </w:t>
      </w:r>
      <w:r w:rsidRPr="008A63E9">
        <w:rPr>
          <w:rFonts w:ascii="Times New Roman" w:hAnsi="Times New Roman" w:cs="Times New Roman"/>
        </w:rPr>
        <w:br/>
        <w:t xml:space="preserve">- оригинал сертификата о коммерческой деятельности, принадлежащий главной компании, который должен быть сертифицирован Консульством Турции либо </w:t>
      </w:r>
      <w:proofErr w:type="spellStart"/>
      <w:r w:rsidRPr="008A63E9">
        <w:rPr>
          <w:rFonts w:ascii="Times New Roman" w:hAnsi="Times New Roman" w:cs="Times New Roman"/>
        </w:rPr>
        <w:t>апостилизированным</w:t>
      </w:r>
      <w:proofErr w:type="spellEnd"/>
      <w:r w:rsidRPr="008A63E9">
        <w:rPr>
          <w:rFonts w:ascii="Times New Roman" w:hAnsi="Times New Roman" w:cs="Times New Roman"/>
        </w:rPr>
        <w:t xml:space="preserve"> в соответствии с Конвенцией о требованиях к легализации иностранных официальных документов, </w:t>
      </w:r>
      <w:r w:rsidRPr="008A63E9">
        <w:rPr>
          <w:rFonts w:ascii="Times New Roman" w:hAnsi="Times New Roman" w:cs="Times New Roman"/>
        </w:rPr>
        <w:br/>
        <w:t>- отчет о деятельности, баланс или таблица доходов (за прошедший год), подготовленные главной компанией, </w:t>
      </w:r>
      <w:r w:rsidRPr="008A63E9">
        <w:rPr>
          <w:rFonts w:ascii="Times New Roman" w:hAnsi="Times New Roman" w:cs="Times New Roman"/>
        </w:rPr>
        <w:br/>
        <w:t xml:space="preserve">- оригинал доверенности, выданной на персону, уполномоченную действовать от лица </w:t>
      </w:r>
      <w:r w:rsidRPr="008A63E9">
        <w:rPr>
          <w:rFonts w:ascii="Times New Roman" w:hAnsi="Times New Roman" w:cs="Times New Roman"/>
        </w:rPr>
        <w:lastRenderedPageBreak/>
        <w:t>представительства, </w:t>
      </w:r>
      <w:r w:rsidRPr="008A63E9">
        <w:rPr>
          <w:rFonts w:ascii="Times New Roman" w:hAnsi="Times New Roman" w:cs="Times New Roman"/>
        </w:rPr>
        <w:br/>
        <w:t>- в случае, если процедуру регистрации осуществляет третье лицо, то необходим оригинал доверенности, выданный от главной компании на это лицо. При заявке необходимо предоставить переводы вышеуказанных документов, заверенные нотариусом. Дополнительно, должна быть предоставлена полная информация о главной компании и планируемой будущей деятельности представительства. </w:t>
      </w:r>
      <w:r w:rsidRPr="008A63E9">
        <w:rPr>
          <w:rFonts w:ascii="Times New Roman" w:hAnsi="Times New Roman" w:cs="Times New Roman"/>
        </w:rPr>
        <w:br/>
        <w:t>Заявку на разрешение деятельности представительства необходимо направлять в ГДИИ, Совет Министерства Финансов. Разрешение выдается в течени</w:t>
      </w:r>
      <w:proofErr w:type="gramStart"/>
      <w:r w:rsidRPr="008A63E9">
        <w:rPr>
          <w:rFonts w:ascii="Times New Roman" w:hAnsi="Times New Roman" w:cs="Times New Roman"/>
        </w:rPr>
        <w:t>и</w:t>
      </w:r>
      <w:proofErr w:type="gramEnd"/>
      <w:r w:rsidRPr="008A63E9">
        <w:rPr>
          <w:rFonts w:ascii="Times New Roman" w:hAnsi="Times New Roman" w:cs="Times New Roman"/>
        </w:rPr>
        <w:t xml:space="preserve"> 5 дней после подачи необходимых документов и заполнения необходимых форм. </w:t>
      </w:r>
      <w:r w:rsidRPr="008A63E9">
        <w:rPr>
          <w:rFonts w:ascii="Times New Roman" w:hAnsi="Times New Roman" w:cs="Times New Roman"/>
        </w:rPr>
        <w:br/>
        <w:t>В течени</w:t>
      </w:r>
      <w:proofErr w:type="gramStart"/>
      <w:r w:rsidRPr="008A63E9">
        <w:rPr>
          <w:rFonts w:ascii="Times New Roman" w:hAnsi="Times New Roman" w:cs="Times New Roman"/>
        </w:rPr>
        <w:t>и</w:t>
      </w:r>
      <w:proofErr w:type="gramEnd"/>
      <w:r w:rsidRPr="008A63E9">
        <w:rPr>
          <w:rFonts w:ascii="Times New Roman" w:hAnsi="Times New Roman" w:cs="Times New Roman"/>
        </w:rPr>
        <w:t xml:space="preserve"> месяца после получения разрешения деятельности представительства в ГДИИ высылается копия регистрационного сертификата о регистрации в Службе доходов. В случае смены адреса офиса об этом необходимо информировать ГДИИ в течени</w:t>
      </w:r>
      <w:proofErr w:type="gramStart"/>
      <w:r w:rsidRPr="008A63E9">
        <w:rPr>
          <w:rFonts w:ascii="Times New Roman" w:hAnsi="Times New Roman" w:cs="Times New Roman"/>
        </w:rPr>
        <w:t>и</w:t>
      </w:r>
      <w:proofErr w:type="gramEnd"/>
      <w:r w:rsidRPr="008A63E9">
        <w:rPr>
          <w:rFonts w:ascii="Times New Roman" w:hAnsi="Times New Roman" w:cs="Times New Roman"/>
        </w:rPr>
        <w:t xml:space="preserve"> месяца. </w:t>
      </w:r>
      <w:r w:rsidRPr="008A63E9">
        <w:rPr>
          <w:rFonts w:ascii="Times New Roman" w:hAnsi="Times New Roman" w:cs="Times New Roman"/>
        </w:rPr>
        <w:br/>
        <w:t>Разрешение на деятельность представительства может быть выдано максимум на 3 года. Для продления срока разрешения принимаются во внимание прошлая деятельность, будущие планы и цели представительства. Максимальный срок продления разрешения всегда равен 3 годам. </w:t>
      </w:r>
      <w:r w:rsidRPr="008A63E9">
        <w:rPr>
          <w:rFonts w:ascii="Times New Roman" w:hAnsi="Times New Roman" w:cs="Times New Roman"/>
        </w:rPr>
        <w:br/>
        <w:t>Представительство обязано информировать ГДИИ о своей ежегодной деятельности не позднее мая каждого года. Для этой цели используются «Информационная форма о деятельности представительства», а также документы, показывающие расходы представительства в иностранной валюте. </w:t>
      </w:r>
      <w:r w:rsidRPr="008A63E9">
        <w:rPr>
          <w:rFonts w:ascii="Times New Roman" w:hAnsi="Times New Roman" w:cs="Times New Roman"/>
        </w:rPr>
        <w:br/>
        <w:t xml:space="preserve">В случае принятия решения о прекращении деятельности представительства, необходимо получить выписку из Службы доходов и отправить ее в ГДИИ. Представительство не </w:t>
      </w:r>
      <w:proofErr w:type="gramStart"/>
      <w:r w:rsidRPr="008A63E9">
        <w:rPr>
          <w:rFonts w:ascii="Times New Roman" w:hAnsi="Times New Roman" w:cs="Times New Roman"/>
        </w:rPr>
        <w:t>в праве</w:t>
      </w:r>
      <w:proofErr w:type="gramEnd"/>
      <w:r w:rsidRPr="008A63E9">
        <w:rPr>
          <w:rFonts w:ascii="Times New Roman" w:hAnsi="Times New Roman" w:cs="Times New Roman"/>
        </w:rPr>
        <w:t xml:space="preserve"> претендовать на доход, за исключением средств, выделенных на ликвидацию представительства. </w:t>
      </w:r>
      <w:r w:rsidRPr="008A63E9">
        <w:rPr>
          <w:rFonts w:ascii="Times New Roman" w:hAnsi="Times New Roman" w:cs="Times New Roman"/>
        </w:rPr>
        <w:br/>
        <w:t xml:space="preserve">Все расходы представительства ведутся в иностранной валюте, которая ввозится в Турцию из </w:t>
      </w:r>
      <w:proofErr w:type="spellStart"/>
      <w:r w:rsidRPr="008A63E9">
        <w:rPr>
          <w:rFonts w:ascii="Times New Roman" w:hAnsi="Times New Roman" w:cs="Times New Roman"/>
        </w:rPr>
        <w:t>зарубежа</w:t>
      </w:r>
      <w:proofErr w:type="spellEnd"/>
      <w:r w:rsidRPr="008A63E9">
        <w:rPr>
          <w:rFonts w:ascii="Times New Roman" w:hAnsi="Times New Roman" w:cs="Times New Roman"/>
        </w:rPr>
        <w:t>. Представительство не может вести коммерческую деятельность, а также не может вести никакую другую деятельность, если другое не указано в разрешении. Более того, представительство не имеет право получать прибыль или другие заработки, за исключением средств, выделенных на ликвидацию представительства. </w:t>
      </w:r>
      <w:r w:rsidRPr="008A63E9">
        <w:rPr>
          <w:rFonts w:ascii="Times New Roman" w:hAnsi="Times New Roman" w:cs="Times New Roman"/>
        </w:rPr>
        <w:br/>
      </w:r>
      <w:r w:rsidRPr="008A63E9">
        <w:rPr>
          <w:rFonts w:ascii="Times New Roman" w:hAnsi="Times New Roman" w:cs="Times New Roman"/>
          <w:b/>
        </w:rPr>
        <w:t>III-НЕКОТОРЫЕ ВОПРОСЫ, О КОТОРЫХ СТОИТ УПОМЯНУТЬ </w:t>
      </w:r>
      <w:r w:rsidRPr="008A63E9">
        <w:rPr>
          <w:rFonts w:ascii="Times New Roman" w:hAnsi="Times New Roman" w:cs="Times New Roman"/>
        </w:rPr>
        <w:br/>
      </w:r>
      <w:proofErr w:type="gramStart"/>
      <w:r w:rsidRPr="008A63E9">
        <w:rPr>
          <w:rFonts w:ascii="Times New Roman" w:hAnsi="Times New Roman" w:cs="Times New Roman"/>
          <w:b/>
        </w:rPr>
        <w:t>Необходимы</w:t>
      </w:r>
      <w:proofErr w:type="gramEnd"/>
      <w:r w:rsidRPr="008A63E9">
        <w:rPr>
          <w:rFonts w:ascii="Times New Roman" w:hAnsi="Times New Roman" w:cs="Times New Roman"/>
          <w:b/>
        </w:rPr>
        <w:t xml:space="preserve"> быть выполнены следующие процедуры: </w:t>
      </w:r>
      <w:r w:rsidRPr="008A63E9">
        <w:rPr>
          <w:rFonts w:ascii="Times New Roman" w:hAnsi="Times New Roman" w:cs="Times New Roman"/>
        </w:rPr>
        <w:br/>
        <w:t>A-Регистрация в Службе доходов</w:t>
      </w:r>
      <w:proofErr w:type="gramStart"/>
      <w:r w:rsidRPr="008A63E9">
        <w:rPr>
          <w:rFonts w:ascii="Times New Roman" w:hAnsi="Times New Roman" w:cs="Times New Roman"/>
        </w:rPr>
        <w:t xml:space="preserve"> П</w:t>
      </w:r>
      <w:proofErr w:type="gramEnd"/>
      <w:r w:rsidRPr="008A63E9">
        <w:rPr>
          <w:rFonts w:ascii="Times New Roman" w:hAnsi="Times New Roman" w:cs="Times New Roman"/>
        </w:rPr>
        <w:t>осле получения разрешения от ГДИИ необходимо получить идентификационный номер и встать на учет в Службе доходов. После того, как «Регистрационная форма для юридических лиц» заполнена в Службе доходов, ее копия должна быть отправлена в ГДИИ в течени</w:t>
      </w:r>
      <w:proofErr w:type="gramStart"/>
      <w:r w:rsidRPr="008A63E9">
        <w:rPr>
          <w:rFonts w:ascii="Times New Roman" w:hAnsi="Times New Roman" w:cs="Times New Roman"/>
        </w:rPr>
        <w:t>и</w:t>
      </w:r>
      <w:proofErr w:type="gramEnd"/>
      <w:r w:rsidRPr="008A63E9">
        <w:rPr>
          <w:rFonts w:ascii="Times New Roman" w:hAnsi="Times New Roman" w:cs="Times New Roman"/>
        </w:rPr>
        <w:t xml:space="preserve"> месяца. Если представительство арендует свой офис в Турции, то контракт об аренде должен быть также отправлен в ГДИИ. Если меняется адрес, об этом необходимо информировать ГДИИ и Службу доходов в течени</w:t>
      </w:r>
      <w:proofErr w:type="gramStart"/>
      <w:r w:rsidRPr="008A63E9">
        <w:rPr>
          <w:rFonts w:ascii="Times New Roman" w:hAnsi="Times New Roman" w:cs="Times New Roman"/>
        </w:rPr>
        <w:t>и</w:t>
      </w:r>
      <w:proofErr w:type="gramEnd"/>
      <w:r w:rsidRPr="008A63E9">
        <w:rPr>
          <w:rFonts w:ascii="Times New Roman" w:hAnsi="Times New Roman" w:cs="Times New Roman"/>
        </w:rPr>
        <w:t xml:space="preserve"> месяца. </w:t>
      </w:r>
      <w:r w:rsidRPr="008A63E9">
        <w:rPr>
          <w:rFonts w:ascii="Times New Roman" w:hAnsi="Times New Roman" w:cs="Times New Roman"/>
        </w:rPr>
        <w:br/>
        <w:t xml:space="preserve">B- Отправка «Информационной формы о деятельности представительства» Ежегодно до конца мая заполняется и отправляется «Информационная форма о деятельности представительства» (см. Приложение 4) в ГДИИ. Дополнительно к ней должны быть отправлены документы, </w:t>
      </w:r>
      <w:r w:rsidRPr="008A63E9">
        <w:rPr>
          <w:rFonts w:ascii="Times New Roman" w:hAnsi="Times New Roman" w:cs="Times New Roman"/>
        </w:rPr>
        <w:lastRenderedPageBreak/>
        <w:t xml:space="preserve">показывающие расходы за прошедший год в иностранной валюте, отправленной из </w:t>
      </w:r>
      <w:proofErr w:type="spellStart"/>
      <w:r w:rsidRPr="008A63E9">
        <w:rPr>
          <w:rFonts w:ascii="Times New Roman" w:hAnsi="Times New Roman" w:cs="Times New Roman"/>
        </w:rPr>
        <w:t>зарубежа</w:t>
      </w:r>
      <w:proofErr w:type="spellEnd"/>
      <w:r w:rsidRPr="008A63E9">
        <w:rPr>
          <w:rFonts w:ascii="Times New Roman" w:hAnsi="Times New Roman" w:cs="Times New Roman"/>
        </w:rPr>
        <w:t>. </w:t>
      </w:r>
      <w:r w:rsidRPr="008A63E9">
        <w:rPr>
          <w:rFonts w:ascii="Times New Roman" w:hAnsi="Times New Roman" w:cs="Times New Roman"/>
        </w:rPr>
        <w:br/>
        <w:t xml:space="preserve">C- Расходы представительства Необходимо еще раз напомнить, что все расходы представительства, зарегистрированного в Турции, должны производиться в иностранной валюте, отправленной из </w:t>
      </w:r>
      <w:proofErr w:type="spellStart"/>
      <w:r w:rsidRPr="008A63E9">
        <w:rPr>
          <w:rFonts w:ascii="Times New Roman" w:hAnsi="Times New Roman" w:cs="Times New Roman"/>
        </w:rPr>
        <w:t>зарубежа</w:t>
      </w:r>
      <w:proofErr w:type="spellEnd"/>
      <w:r w:rsidRPr="008A63E9">
        <w:rPr>
          <w:rFonts w:ascii="Times New Roman" w:hAnsi="Times New Roman" w:cs="Times New Roman"/>
        </w:rPr>
        <w:t>. </w:t>
      </w:r>
      <w:r w:rsidRPr="008A63E9">
        <w:rPr>
          <w:rFonts w:ascii="Times New Roman" w:hAnsi="Times New Roman" w:cs="Times New Roman"/>
        </w:rPr>
        <w:br/>
        <w:t>D- Получение прибыли Представительство в Турции не может иметь доход от деятельности, и более того, не имеет права претендовать на получение прибыли. </w:t>
      </w:r>
      <w:r w:rsidRPr="008A63E9">
        <w:rPr>
          <w:rFonts w:ascii="Times New Roman" w:hAnsi="Times New Roman" w:cs="Times New Roman"/>
        </w:rPr>
        <w:br/>
        <w:t>E- Необходимые действия по истечении 3-ех летнего разрешения, выданного ГДИИ. Максимальный срок разрешения для представительств - 3 года, и по истечении этого периода разрешение может быть продлено на такой же период. К тому же, в конце этого периода представительство может быть перерегистрировано в качестве компании или филиала.</w:t>
      </w:r>
    </w:p>
    <w:p w:rsidR="00305288" w:rsidRPr="008A63E9" w:rsidRDefault="00305288" w:rsidP="008A63E9">
      <w:pPr>
        <w:pStyle w:val="a3"/>
        <w:spacing w:line="360" w:lineRule="auto"/>
        <w:rPr>
          <w:rFonts w:ascii="Times New Roman" w:hAnsi="Times New Roman" w:cs="Times New Roman"/>
        </w:rPr>
      </w:pPr>
    </w:p>
    <w:sectPr w:rsidR="00305288" w:rsidRPr="008A63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8785D"/>
    <w:multiLevelType w:val="hybridMultilevel"/>
    <w:tmpl w:val="96326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3E9"/>
    <w:rsid w:val="00305288"/>
    <w:rsid w:val="008A6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63E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63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977399">
      <w:bodyDiv w:val="1"/>
      <w:marLeft w:val="0"/>
      <w:marRight w:val="0"/>
      <w:marTop w:val="0"/>
      <w:marBottom w:val="0"/>
      <w:divBdr>
        <w:top w:val="none" w:sz="0" w:space="0" w:color="auto"/>
        <w:left w:val="none" w:sz="0" w:space="0" w:color="auto"/>
        <w:bottom w:val="none" w:sz="0" w:space="0" w:color="auto"/>
        <w:right w:val="none" w:sz="0" w:space="0" w:color="auto"/>
      </w:divBdr>
    </w:div>
    <w:div w:id="181413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938</Words>
  <Characters>5351</Characters>
  <Application>Microsoft Office Word</Application>
  <DocSecurity>0</DocSecurity>
  <Lines>44</Lines>
  <Paragraphs>12</Paragraphs>
  <ScaleCrop>false</ScaleCrop>
  <Company/>
  <LinksUpToDate>false</LinksUpToDate>
  <CharactersWithSpaces>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2</cp:revision>
  <dcterms:created xsi:type="dcterms:W3CDTF">2015-11-26T07:43:00Z</dcterms:created>
  <dcterms:modified xsi:type="dcterms:W3CDTF">2015-11-26T07:45:00Z</dcterms:modified>
</cp:coreProperties>
</file>