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20827" w:rsidRPr="00820827" w:rsidRDefault="00820827" w:rsidP="00820827">
      <w:pPr>
        <w:pStyle w:val="a3"/>
        <w:spacing w:line="360" w:lineRule="auto"/>
        <w:rPr>
          <w:rFonts w:ascii="Times New Roman" w:hAnsi="Times New Roman" w:cs="Times New Roman"/>
          <w:b/>
          <w:sz w:val="24"/>
        </w:rPr>
      </w:pPr>
      <w:r w:rsidRPr="00820827">
        <w:rPr>
          <w:rFonts w:ascii="Times New Roman" w:hAnsi="Times New Roman" w:cs="Times New Roman"/>
          <w:b/>
          <w:sz w:val="24"/>
        </w:rPr>
        <w:fldChar w:fldCharType="begin"/>
      </w:r>
      <w:r w:rsidRPr="00820827">
        <w:rPr>
          <w:rFonts w:ascii="Times New Roman" w:hAnsi="Times New Roman" w:cs="Times New Roman"/>
          <w:b/>
          <w:sz w:val="24"/>
        </w:rPr>
        <w:instrText xml:space="preserve"> HYPERLINK "http://www.zarubejye.com/law/law3.htm" </w:instrText>
      </w:r>
      <w:r w:rsidRPr="00820827">
        <w:rPr>
          <w:rFonts w:ascii="Times New Roman" w:hAnsi="Times New Roman" w:cs="Times New Roman"/>
          <w:b/>
          <w:sz w:val="24"/>
        </w:rPr>
        <w:fldChar w:fldCharType="separate"/>
      </w:r>
      <w:r w:rsidRPr="00820827">
        <w:rPr>
          <w:rFonts w:ascii="Times New Roman" w:hAnsi="Times New Roman" w:cs="Times New Roman"/>
          <w:b/>
          <w:sz w:val="24"/>
        </w:rPr>
        <w:t xml:space="preserve">Временный запрет на въезд иностранных граждан в </w:t>
      </w:r>
      <w:proofErr w:type="spellStart"/>
      <w:proofErr w:type="gramStart"/>
      <w:r w:rsidRPr="00820827">
        <w:rPr>
          <w:rFonts w:ascii="Times New Roman" w:hAnsi="Times New Roman" w:cs="Times New Roman"/>
          <w:b/>
          <w:sz w:val="24"/>
        </w:rPr>
        <w:t>T</w:t>
      </w:r>
      <w:proofErr w:type="gramEnd"/>
      <w:r w:rsidRPr="00820827">
        <w:rPr>
          <w:rFonts w:ascii="Times New Roman" w:hAnsi="Times New Roman" w:cs="Times New Roman"/>
          <w:b/>
          <w:sz w:val="24"/>
        </w:rPr>
        <w:t>урцию</w:t>
      </w:r>
      <w:proofErr w:type="spellEnd"/>
      <w:r w:rsidRPr="00820827">
        <w:rPr>
          <w:rFonts w:ascii="Times New Roman" w:hAnsi="Times New Roman" w:cs="Times New Roman"/>
          <w:b/>
          <w:sz w:val="24"/>
        </w:rPr>
        <w:fldChar w:fldCharType="end"/>
      </w:r>
    </w:p>
    <w:bookmarkEnd w:id="0"/>
    <w:p w:rsidR="00820827" w:rsidRDefault="00820827" w:rsidP="00820827">
      <w:pPr>
        <w:pStyle w:val="a3"/>
        <w:spacing w:line="360" w:lineRule="auto"/>
        <w:rPr>
          <w:rFonts w:ascii="Times New Roman" w:hAnsi="Times New Roman" w:cs="Times New Roman"/>
        </w:rPr>
      </w:pPr>
      <w:r w:rsidRPr="00820827">
        <w:rPr>
          <w:rFonts w:ascii="Times New Roman" w:hAnsi="Times New Roman" w:cs="Times New Roman"/>
        </w:rPr>
        <w:t>Временный запрет на въезд иностранных граждан в Турцию Конституция и некоторые законы Турецкой Республики, а также международные соглашения, подписанные Турцией, предусматривают признание основных прав и свобод иностранных граждан наравне с основными правами и свободами подданных Турции. В то же время, в статье 16 Конституции открыто указывается на тот факт, что «основные права и свободы иностранных граждан могут быть ограничены в соответствии с законом на основе международного права».</w:t>
      </w:r>
      <w:r w:rsidRPr="00820827">
        <w:rPr>
          <w:rFonts w:ascii="Times New Roman" w:hAnsi="Times New Roman" w:cs="Times New Roman"/>
        </w:rPr>
        <w:br/>
        <w:t>Таким образом, какие-либо ограничения основных прав и свобод иностранных граждан в процессе работы с ними должны быть четко мотивированы законами. </w:t>
      </w:r>
      <w:r w:rsidRPr="00820827">
        <w:rPr>
          <w:rFonts w:ascii="Times New Roman" w:hAnsi="Times New Roman" w:cs="Times New Roman"/>
        </w:rPr>
        <w:br/>
        <w:t xml:space="preserve">В связи с этим, </w:t>
      </w:r>
      <w:proofErr w:type="gramStart"/>
      <w:r w:rsidRPr="00820827">
        <w:rPr>
          <w:rFonts w:ascii="Times New Roman" w:hAnsi="Times New Roman" w:cs="Times New Roman"/>
        </w:rPr>
        <w:t>выдворение</w:t>
      </w:r>
      <w:proofErr w:type="gramEnd"/>
      <w:r w:rsidRPr="00820827">
        <w:rPr>
          <w:rFonts w:ascii="Times New Roman" w:hAnsi="Times New Roman" w:cs="Times New Roman"/>
        </w:rPr>
        <w:t xml:space="preserve"> иностранцев за пределы территории Турции осуществляется согласно статье 19 Закона № 5683 «О проживании и передвижении иностранных граждан в Турции», в которой говорится: «Иностранные граждане, нахождение которых в стране признано Министерством Внутренних </w:t>
      </w:r>
      <w:proofErr w:type="gramStart"/>
      <w:r w:rsidRPr="00820827">
        <w:rPr>
          <w:rFonts w:ascii="Times New Roman" w:hAnsi="Times New Roman" w:cs="Times New Roman"/>
        </w:rPr>
        <w:t>Дел</w:t>
      </w:r>
      <w:proofErr w:type="gramEnd"/>
      <w:r w:rsidRPr="00820827">
        <w:rPr>
          <w:rFonts w:ascii="Times New Roman" w:hAnsi="Times New Roman" w:cs="Times New Roman"/>
        </w:rPr>
        <w:t xml:space="preserve"> противоречащим общественному порядку либо нуждам политического или административного характера, приглашаются покинуть страну в установленные сроки. Не покинувшие страну по окончании этого срока лица могут быть выдворены за пределы Турции в принудительном порядке</w:t>
      </w:r>
      <w:proofErr w:type="gramStart"/>
      <w:r w:rsidRPr="00820827">
        <w:rPr>
          <w:rFonts w:ascii="Times New Roman" w:hAnsi="Times New Roman" w:cs="Times New Roman"/>
        </w:rPr>
        <w:t>.»</w:t>
      </w:r>
      <w:r w:rsidRPr="00820827">
        <w:rPr>
          <w:rFonts w:ascii="Times New Roman" w:hAnsi="Times New Roman" w:cs="Times New Roman"/>
        </w:rPr>
        <w:br/>
      </w:r>
      <w:proofErr w:type="gramEnd"/>
      <w:r w:rsidRPr="00820827">
        <w:rPr>
          <w:rFonts w:ascii="Times New Roman" w:hAnsi="Times New Roman" w:cs="Times New Roman"/>
        </w:rPr>
        <w:t xml:space="preserve">Кроме того, Министерством принимается решение о запрете на въезд в Турцию иностранных граждан, если их положение соответствует статье 22 Закона № 5683, которая гласит: «Иностранные граждане, выдворенные за пределы Турции, не могут въехать на территорию страны без специального разрешения Министерства Внутренних Дел; </w:t>
      </w:r>
      <w:proofErr w:type="gramStart"/>
      <w:r w:rsidRPr="00820827">
        <w:rPr>
          <w:rFonts w:ascii="Times New Roman" w:hAnsi="Times New Roman" w:cs="Times New Roman"/>
        </w:rPr>
        <w:t>тем из них, кто в период своего предыдущего пребывания в Турции был осужден в соответствии с законодательством Республики Турция за совершение тяжкого или особо тяжкого преступления и был выдворен из страны после отбытия наказания, въезд на территорию Турции запрещен, за исключением тех случаев, когда этим лицам Министерством Внутренних Дел выдано разрешение на транзитный проезд через территорию Турции без права на</w:t>
      </w:r>
      <w:proofErr w:type="gramEnd"/>
      <w:r w:rsidRPr="00820827">
        <w:rPr>
          <w:rFonts w:ascii="Times New Roman" w:hAnsi="Times New Roman" w:cs="Times New Roman"/>
        </w:rPr>
        <w:t xml:space="preserve"> остановку». </w:t>
      </w:r>
      <w:r w:rsidRPr="00820827">
        <w:rPr>
          <w:rFonts w:ascii="Times New Roman" w:hAnsi="Times New Roman" w:cs="Times New Roman"/>
        </w:rPr>
        <w:br/>
        <w:t>Однако</w:t>
      </w:r>
      <w:proofErr w:type="gramStart"/>
      <w:r w:rsidRPr="00820827">
        <w:rPr>
          <w:rFonts w:ascii="Times New Roman" w:hAnsi="Times New Roman" w:cs="Times New Roman"/>
        </w:rPr>
        <w:t>,</w:t>
      </w:r>
      <w:proofErr w:type="gramEnd"/>
      <w:r w:rsidRPr="00820827">
        <w:rPr>
          <w:rFonts w:ascii="Times New Roman" w:hAnsi="Times New Roman" w:cs="Times New Roman"/>
        </w:rPr>
        <w:t xml:space="preserve"> было отмечено, что иностранные граждане, совершившие правонарушения, не влекущие за собой уголовное наказание в виде тюремного заключения, и выдворенные из страны в принудительном порядке согласно статье 19 Закона № 5683 без решения о запрещении их въезда на территорию Турции, через короткие сроки повторно осуществляют въезд в страну.</w:t>
      </w:r>
      <w:r w:rsidRPr="00820827">
        <w:rPr>
          <w:rFonts w:ascii="Times New Roman" w:hAnsi="Times New Roman" w:cs="Times New Roman"/>
        </w:rPr>
        <w:br/>
        <w:t>По этой причине появилась острая необходимость в принятии мер по созданию систематической компьютерной программы ведения данных об иностранных гражданах, выдворенных из страны за действия, угрожающие общественному порядку, здоровью и нравственным устоям либо за совершение административных правонарушений и преступления небольшой тяжести. Цель данной программы – на определенное время воспрепятствовать въезду этих лиц на территорию Турции с последующим автоматическим удалением их имен из списков и восстановлением в правах во избежание нарушения основных прав и свобод иностранных граждан. Иностранные учащиеся, проходящие обучение в учебных заведениях Турции и граждане стран-членов Европейского Союза и Организации Экономического Сотрудничества и Развития (ОЕ</w:t>
      </w:r>
      <w:proofErr w:type="gramStart"/>
      <w:r w:rsidRPr="00820827">
        <w:rPr>
          <w:rFonts w:ascii="Times New Roman" w:hAnsi="Times New Roman" w:cs="Times New Roman"/>
        </w:rPr>
        <w:t>CD</w:t>
      </w:r>
      <w:proofErr w:type="gramEnd"/>
      <w:r w:rsidRPr="00820827">
        <w:rPr>
          <w:rFonts w:ascii="Times New Roman" w:hAnsi="Times New Roman" w:cs="Times New Roman"/>
        </w:rPr>
        <w:t xml:space="preserve">) </w:t>
      </w:r>
      <w:r w:rsidRPr="00820827">
        <w:rPr>
          <w:rFonts w:ascii="Times New Roman" w:hAnsi="Times New Roman" w:cs="Times New Roman"/>
        </w:rPr>
        <w:lastRenderedPageBreak/>
        <w:t>остаются вне сферы действия этой программы. </w:t>
      </w:r>
      <w:r w:rsidRPr="00820827">
        <w:rPr>
          <w:rFonts w:ascii="Times New Roman" w:hAnsi="Times New Roman" w:cs="Times New Roman"/>
        </w:rPr>
        <w:br/>
      </w:r>
      <w:proofErr w:type="gramStart"/>
      <w:r w:rsidRPr="00820827">
        <w:rPr>
          <w:rFonts w:ascii="Times New Roman" w:hAnsi="Times New Roman" w:cs="Times New Roman"/>
        </w:rPr>
        <w:t xml:space="preserve">В связи с выше сказанным, в соответствии с проектом, который будет осуществляться </w:t>
      </w:r>
      <w:proofErr w:type="spellStart"/>
      <w:r w:rsidRPr="00820827">
        <w:rPr>
          <w:rFonts w:ascii="Times New Roman" w:hAnsi="Times New Roman" w:cs="Times New Roman"/>
        </w:rPr>
        <w:t>ex</w:t>
      </w:r>
      <w:proofErr w:type="spellEnd"/>
      <w:r w:rsidRPr="00820827">
        <w:rPr>
          <w:rFonts w:ascii="Times New Roman" w:hAnsi="Times New Roman" w:cs="Times New Roman"/>
        </w:rPr>
        <w:t xml:space="preserve"> </w:t>
      </w:r>
      <w:proofErr w:type="spellStart"/>
      <w:r w:rsidRPr="00820827">
        <w:rPr>
          <w:rFonts w:ascii="Times New Roman" w:hAnsi="Times New Roman" w:cs="Times New Roman"/>
        </w:rPr>
        <w:t>officio</w:t>
      </w:r>
      <w:proofErr w:type="spellEnd"/>
      <w:r w:rsidRPr="00820827">
        <w:rPr>
          <w:rFonts w:ascii="Times New Roman" w:hAnsi="Times New Roman" w:cs="Times New Roman"/>
        </w:rPr>
        <w:t xml:space="preserve"> Департаментами по Делам Иностранцев и Паспортными Отделами Управлений Безопасности Областей под координацией и контролем Главного</w:t>
      </w:r>
      <w:r w:rsidRPr="00820827">
        <w:rPr>
          <w:rFonts w:ascii="Times New Roman" w:hAnsi="Times New Roman" w:cs="Times New Roman"/>
        </w:rPr>
        <w:br/>
        <w:t>Миграционного Отдела Управления Государственной Безопасности будет временно запрещен въезд на территорию Турции иностранным гражданам по следующим группам:</w:t>
      </w:r>
      <w:r w:rsidRPr="00820827">
        <w:rPr>
          <w:rFonts w:ascii="Times New Roman" w:hAnsi="Times New Roman" w:cs="Times New Roman"/>
        </w:rPr>
        <w:br/>
      </w:r>
      <w:r w:rsidRPr="00820827">
        <w:rPr>
          <w:rFonts w:ascii="Times New Roman" w:hAnsi="Times New Roman" w:cs="Times New Roman"/>
          <w:b/>
        </w:rPr>
        <w:t>1 -</w:t>
      </w:r>
      <w:r w:rsidRPr="00820827">
        <w:rPr>
          <w:rFonts w:ascii="Times New Roman" w:hAnsi="Times New Roman" w:cs="Times New Roman"/>
        </w:rPr>
        <w:t xml:space="preserve"> Иностранные граждане, нарушившие визовый режим и режим вида на жительство:</w:t>
      </w:r>
      <w:r w:rsidRPr="00820827">
        <w:rPr>
          <w:rFonts w:ascii="Times New Roman" w:hAnsi="Times New Roman" w:cs="Times New Roman"/>
        </w:rPr>
        <w:br/>
        <w:t>а) въехавшие на</w:t>
      </w:r>
      <w:proofErr w:type="gramEnd"/>
      <w:r w:rsidRPr="00820827">
        <w:rPr>
          <w:rFonts w:ascii="Times New Roman" w:hAnsi="Times New Roman" w:cs="Times New Roman"/>
        </w:rPr>
        <w:t xml:space="preserve"> территорию Турции с визой или освобожденные от получения визы и по истечении срока действия визы или освобождения нарушившие режим законного пребывания в стране </w:t>
      </w:r>
      <w:r>
        <w:rPr>
          <w:rFonts w:ascii="Times New Roman" w:hAnsi="Times New Roman" w:cs="Times New Roman"/>
        </w:rPr>
        <w:t>сроком</w:t>
      </w:r>
    </w:p>
    <w:p w:rsidR="00820827" w:rsidRPr="00820827" w:rsidRDefault="00820827" w:rsidP="00820827">
      <w:pPr>
        <w:pStyle w:val="a3"/>
        <w:numPr>
          <w:ilvl w:val="0"/>
          <w:numId w:val="1"/>
        </w:numPr>
        <w:spacing w:line="360" w:lineRule="auto"/>
      </w:pPr>
      <w:r w:rsidRPr="00820827">
        <w:rPr>
          <w:rFonts w:ascii="Times New Roman" w:hAnsi="Times New Roman" w:cs="Times New Roman"/>
        </w:rPr>
        <w:t>от 1 до 3 ме</w:t>
      </w:r>
      <w:r>
        <w:rPr>
          <w:rFonts w:ascii="Times New Roman" w:hAnsi="Times New Roman" w:cs="Times New Roman"/>
        </w:rPr>
        <w:t>сяцев – в течение 3 месяцев,</w:t>
      </w:r>
    </w:p>
    <w:p w:rsidR="00820827" w:rsidRPr="00820827" w:rsidRDefault="00820827" w:rsidP="00820827">
      <w:pPr>
        <w:pStyle w:val="a3"/>
        <w:numPr>
          <w:ilvl w:val="0"/>
          <w:numId w:val="1"/>
        </w:numPr>
        <w:spacing w:line="360" w:lineRule="auto"/>
      </w:pPr>
      <w:r w:rsidRPr="00820827">
        <w:rPr>
          <w:rFonts w:ascii="Times New Roman" w:hAnsi="Times New Roman" w:cs="Times New Roman"/>
        </w:rPr>
        <w:t>от 3 до 6 ме</w:t>
      </w:r>
      <w:r>
        <w:rPr>
          <w:rFonts w:ascii="Times New Roman" w:hAnsi="Times New Roman" w:cs="Times New Roman"/>
        </w:rPr>
        <w:t>сяцев – в течение 6 месяцев,</w:t>
      </w:r>
    </w:p>
    <w:p w:rsidR="00820827" w:rsidRPr="00820827" w:rsidRDefault="00820827" w:rsidP="00820827">
      <w:pPr>
        <w:pStyle w:val="a3"/>
        <w:numPr>
          <w:ilvl w:val="0"/>
          <w:numId w:val="1"/>
        </w:numPr>
        <w:spacing w:line="360" w:lineRule="auto"/>
      </w:pPr>
      <w:r w:rsidRPr="00820827">
        <w:rPr>
          <w:rFonts w:ascii="Times New Roman" w:hAnsi="Times New Roman" w:cs="Times New Roman"/>
        </w:rPr>
        <w:t>от 6 месяцев д</w:t>
      </w:r>
      <w:r>
        <w:rPr>
          <w:rFonts w:ascii="Times New Roman" w:hAnsi="Times New Roman" w:cs="Times New Roman"/>
        </w:rPr>
        <w:t>о 1 года – в течение 1 года,</w:t>
      </w:r>
    </w:p>
    <w:p w:rsidR="00820827" w:rsidRPr="00820827" w:rsidRDefault="00820827" w:rsidP="00820827">
      <w:pPr>
        <w:pStyle w:val="a3"/>
        <w:numPr>
          <w:ilvl w:val="0"/>
          <w:numId w:val="1"/>
        </w:numPr>
        <w:spacing w:line="360" w:lineRule="auto"/>
      </w:pPr>
      <w:r w:rsidRPr="00820827">
        <w:rPr>
          <w:rFonts w:ascii="Times New Roman" w:hAnsi="Times New Roman" w:cs="Times New Roman"/>
        </w:rPr>
        <w:t>от 1 года</w:t>
      </w:r>
      <w:r>
        <w:rPr>
          <w:rFonts w:ascii="Times New Roman" w:hAnsi="Times New Roman" w:cs="Times New Roman"/>
        </w:rPr>
        <w:t xml:space="preserve"> до 2 лет – в течение 2 лет,</w:t>
      </w:r>
    </w:p>
    <w:p w:rsidR="00820827" w:rsidRPr="00820827" w:rsidRDefault="00820827" w:rsidP="00820827">
      <w:pPr>
        <w:pStyle w:val="a3"/>
        <w:numPr>
          <w:ilvl w:val="0"/>
          <w:numId w:val="1"/>
        </w:numPr>
        <w:spacing w:line="360" w:lineRule="auto"/>
      </w:pPr>
      <w:r w:rsidRPr="00820827">
        <w:rPr>
          <w:rFonts w:ascii="Times New Roman" w:hAnsi="Times New Roman" w:cs="Times New Roman"/>
        </w:rPr>
        <w:t>от 2</w:t>
      </w:r>
      <w:r>
        <w:rPr>
          <w:rFonts w:ascii="Times New Roman" w:hAnsi="Times New Roman" w:cs="Times New Roman"/>
        </w:rPr>
        <w:t xml:space="preserve"> до 5 лет – в течение 5 лет,</w:t>
      </w:r>
    </w:p>
    <w:p w:rsidR="00820827" w:rsidRPr="00820827" w:rsidRDefault="00820827" w:rsidP="00820827">
      <w:pPr>
        <w:pStyle w:val="a3"/>
        <w:numPr>
          <w:ilvl w:val="0"/>
          <w:numId w:val="1"/>
        </w:numPr>
        <w:spacing w:line="360" w:lineRule="auto"/>
      </w:pPr>
      <w:r>
        <w:rPr>
          <w:rFonts w:ascii="Times New Roman" w:hAnsi="Times New Roman" w:cs="Times New Roman"/>
        </w:rPr>
        <w:t>более 5 лет – в течение 7 лет;</w:t>
      </w:r>
    </w:p>
    <w:p w:rsidR="00820827" w:rsidRDefault="00820827" w:rsidP="00820827">
      <w:pPr>
        <w:pStyle w:val="a3"/>
        <w:spacing w:line="360" w:lineRule="auto"/>
        <w:rPr>
          <w:rFonts w:ascii="Times New Roman" w:hAnsi="Times New Roman" w:cs="Times New Roman"/>
        </w:rPr>
      </w:pPr>
      <w:r w:rsidRPr="00820827">
        <w:rPr>
          <w:rFonts w:ascii="Times New Roman" w:hAnsi="Times New Roman" w:cs="Times New Roman"/>
          <w:b/>
        </w:rPr>
        <w:t>2 -</w:t>
      </w:r>
      <w:r w:rsidRPr="00820827">
        <w:rPr>
          <w:rFonts w:ascii="Times New Roman" w:hAnsi="Times New Roman" w:cs="Times New Roman"/>
        </w:rPr>
        <w:t xml:space="preserve"> Иностранные граждане, совершившие въезд на территорию страны нелегально:</w:t>
      </w:r>
      <w:r w:rsidRPr="00820827">
        <w:rPr>
          <w:rFonts w:ascii="Times New Roman" w:hAnsi="Times New Roman" w:cs="Times New Roman"/>
        </w:rPr>
        <w:br/>
        <w:t>- Совершившим въезд на территорию Турции нелегально и получившим разрешение Министерства на выезд из страны через пункты пропуска через Государственную границу иностранцам и лицам, являющимся участниками или иностранными организаторами незаконной миграции – в течение 2 лет;</w:t>
      </w:r>
      <w:r w:rsidRPr="00820827">
        <w:rPr>
          <w:rFonts w:ascii="Times New Roman" w:hAnsi="Times New Roman" w:cs="Times New Roman"/>
        </w:rPr>
        <w:br/>
      </w:r>
      <w:r w:rsidRPr="00820827">
        <w:rPr>
          <w:rFonts w:ascii="Times New Roman" w:hAnsi="Times New Roman" w:cs="Times New Roman"/>
          <w:b/>
        </w:rPr>
        <w:t>3 -</w:t>
      </w:r>
      <w:r w:rsidRPr="00820827">
        <w:rPr>
          <w:rFonts w:ascii="Times New Roman" w:hAnsi="Times New Roman" w:cs="Times New Roman"/>
        </w:rPr>
        <w:t xml:space="preserve"> Иностранные граждане, в отношении которых было проведено судебное разбирательство:</w:t>
      </w:r>
      <w:r w:rsidRPr="00820827">
        <w:rPr>
          <w:rFonts w:ascii="Times New Roman" w:hAnsi="Times New Roman" w:cs="Times New Roman"/>
        </w:rPr>
        <w:br/>
        <w:t>- Иностранцы, претерпевшие судебное разбирательство в связи с нарушениями правопорядка во время пребывания на территории Турции – в течение 6 месяцев;</w:t>
      </w:r>
      <w:r w:rsidRPr="00820827">
        <w:rPr>
          <w:rFonts w:ascii="Times New Roman" w:hAnsi="Times New Roman" w:cs="Times New Roman"/>
        </w:rPr>
        <w:br/>
      </w:r>
      <w:proofErr w:type="gramStart"/>
      <w:r w:rsidRPr="00820827">
        <w:rPr>
          <w:rFonts w:ascii="Times New Roman" w:hAnsi="Times New Roman" w:cs="Times New Roman"/>
          <w:b/>
        </w:rPr>
        <w:t>4 -</w:t>
      </w:r>
      <w:r w:rsidRPr="00820827">
        <w:rPr>
          <w:rFonts w:ascii="Times New Roman" w:hAnsi="Times New Roman" w:cs="Times New Roman"/>
        </w:rPr>
        <w:t xml:space="preserve"> Иностранные граждане, освобожденные из мест заключения:</w:t>
      </w:r>
      <w:r w:rsidRPr="00820827">
        <w:rPr>
          <w:rFonts w:ascii="Times New Roman" w:hAnsi="Times New Roman" w:cs="Times New Roman"/>
        </w:rPr>
        <w:br/>
        <w:t>- осужденные в результате судебного разбирательства и отбывшие наказание (либо освобожденные от наказания актом об амнистии), в течение 6 месяцев после освобождения, если в их отношении Министерством не было принято предварительное решение о запрете на въезд;</w:t>
      </w:r>
      <w:r w:rsidRPr="00820827">
        <w:rPr>
          <w:rFonts w:ascii="Times New Roman" w:hAnsi="Times New Roman" w:cs="Times New Roman"/>
        </w:rPr>
        <w:br/>
      </w:r>
      <w:r w:rsidRPr="00820827">
        <w:rPr>
          <w:rFonts w:ascii="Times New Roman" w:hAnsi="Times New Roman" w:cs="Times New Roman"/>
          <w:b/>
        </w:rPr>
        <w:t>5 -</w:t>
      </w:r>
      <w:r w:rsidRPr="00820827">
        <w:rPr>
          <w:rFonts w:ascii="Times New Roman" w:hAnsi="Times New Roman" w:cs="Times New Roman"/>
        </w:rPr>
        <w:t xml:space="preserve"> Иностранцы, составляющие угрозу для здоровья и нравственных устоев общества:</w:t>
      </w:r>
      <w:proofErr w:type="gramEnd"/>
      <w:r w:rsidRPr="00820827">
        <w:rPr>
          <w:rFonts w:ascii="Times New Roman" w:hAnsi="Times New Roman" w:cs="Times New Roman"/>
        </w:rPr>
        <w:br/>
        <w:t>- Иностранные граждане, представляющие угрозу для здоровья и нравственных устоев общества (носители возбудителей инфекционных заболеваний, лица, занимающиеся проституцией или являющиеся посредниками) – в течение 1 года; </w:t>
      </w:r>
      <w:r w:rsidRPr="00820827">
        <w:rPr>
          <w:rFonts w:ascii="Times New Roman" w:hAnsi="Times New Roman" w:cs="Times New Roman"/>
        </w:rPr>
        <w:br/>
      </w:r>
      <w:r w:rsidRPr="00820827">
        <w:rPr>
          <w:rFonts w:ascii="Times New Roman" w:hAnsi="Times New Roman" w:cs="Times New Roman"/>
          <w:b/>
        </w:rPr>
        <w:t>6 -</w:t>
      </w:r>
      <w:r w:rsidRPr="00820827">
        <w:rPr>
          <w:rFonts w:ascii="Times New Roman" w:hAnsi="Times New Roman" w:cs="Times New Roman"/>
        </w:rPr>
        <w:t xml:space="preserve"> Иностранные граждане, не имеющие достаточных для проживания средств либо намеревающиеся нелегально работать в Турции:</w:t>
      </w:r>
    </w:p>
    <w:p w:rsidR="00522C29" w:rsidRPr="00820827" w:rsidRDefault="00820827" w:rsidP="00820827">
      <w:pPr>
        <w:pStyle w:val="a3"/>
        <w:spacing w:line="360" w:lineRule="auto"/>
        <w:ind w:left="720"/>
        <w:rPr>
          <w:rFonts w:ascii="Times New Roman" w:hAnsi="Times New Roman" w:cs="Times New Roman"/>
        </w:rPr>
      </w:pPr>
      <w:r w:rsidRPr="00820827">
        <w:rPr>
          <w:rFonts w:ascii="Times New Roman" w:hAnsi="Times New Roman" w:cs="Times New Roman"/>
        </w:rPr>
        <w:t>- Иностранцы, не сумевшие подтвердить наличие средств, достаточных для проживания в течение всего срока их пребывания в стране и для выезда из Турции либо намеревающиеся осуществлять трудовую деятельность на территории Турции нелегально – в течение 18</w:t>
      </w:r>
      <w:r w:rsidRPr="00820827">
        <w:t xml:space="preserve"> </w:t>
      </w:r>
      <w:r w:rsidRPr="00820827">
        <w:rPr>
          <w:rFonts w:ascii="Times New Roman" w:hAnsi="Times New Roman" w:cs="Times New Roman"/>
        </w:rPr>
        <w:t>месяцев.</w:t>
      </w:r>
    </w:p>
    <w:sectPr w:rsidR="00522C29" w:rsidRPr="00820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03C6"/>
    <w:multiLevelType w:val="hybridMultilevel"/>
    <w:tmpl w:val="F1D07FC2"/>
    <w:lvl w:ilvl="0" w:tplc="165A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E0854"/>
    <w:multiLevelType w:val="hybridMultilevel"/>
    <w:tmpl w:val="9FE24BD4"/>
    <w:lvl w:ilvl="0" w:tplc="90E06E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27"/>
    <w:rsid w:val="00522C29"/>
    <w:rsid w:val="0082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0827"/>
  </w:style>
  <w:style w:type="paragraph" w:styleId="a3">
    <w:name w:val="No Spacing"/>
    <w:uiPriority w:val="1"/>
    <w:qFormat/>
    <w:rsid w:val="00820827"/>
    <w:pPr>
      <w:spacing w:after="0" w:line="240" w:lineRule="auto"/>
    </w:pPr>
  </w:style>
  <w:style w:type="character" w:styleId="a4">
    <w:name w:val="Hyperlink"/>
    <w:basedOn w:val="a0"/>
    <w:uiPriority w:val="99"/>
    <w:semiHidden/>
    <w:unhideWhenUsed/>
    <w:rsid w:val="00820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0827"/>
  </w:style>
  <w:style w:type="paragraph" w:styleId="a3">
    <w:name w:val="No Spacing"/>
    <w:uiPriority w:val="1"/>
    <w:qFormat/>
    <w:rsid w:val="00820827"/>
    <w:pPr>
      <w:spacing w:after="0" w:line="240" w:lineRule="auto"/>
    </w:pPr>
  </w:style>
  <w:style w:type="character" w:styleId="a4">
    <w:name w:val="Hyperlink"/>
    <w:basedOn w:val="a0"/>
    <w:uiPriority w:val="99"/>
    <w:semiHidden/>
    <w:unhideWhenUsed/>
    <w:rsid w:val="00820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2015-11-25T08:03:00Z</dcterms:created>
  <dcterms:modified xsi:type="dcterms:W3CDTF">2015-11-25T08:07:00Z</dcterms:modified>
</cp:coreProperties>
</file>