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1C1D82">
        <w:rPr>
          <w:rFonts w:ascii="Times New Roman" w:hAnsi="Times New Roman" w:cs="Times New Roman"/>
          <w:b/>
          <w:sz w:val="24"/>
        </w:rPr>
        <w:t>Закон о приобретении недвижимости иностранцами в Турции</w:t>
      </w:r>
    </w:p>
    <w:bookmarkEnd w:id="0"/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Новый закон о приобретении недвижимости иностранцами в Турции. 7 января 2006 года в турецкой «Официальной газете» (</w:t>
      </w:r>
      <w:proofErr w:type="spellStart"/>
      <w:r w:rsidRPr="001C1D82">
        <w:rPr>
          <w:rFonts w:ascii="Times New Roman" w:hAnsi="Times New Roman" w:cs="Times New Roman"/>
        </w:rPr>
        <w:t>Resmi</w:t>
      </w:r>
      <w:proofErr w:type="spellEnd"/>
      <w:r w:rsidRPr="001C1D82">
        <w:rPr>
          <w:rFonts w:ascii="Times New Roman" w:hAnsi="Times New Roman" w:cs="Times New Roman"/>
        </w:rPr>
        <w:t xml:space="preserve"> </w:t>
      </w:r>
      <w:proofErr w:type="spellStart"/>
      <w:r w:rsidRPr="001C1D82">
        <w:rPr>
          <w:rFonts w:ascii="Times New Roman" w:hAnsi="Times New Roman" w:cs="Times New Roman"/>
        </w:rPr>
        <w:t>Gazete</w:t>
      </w:r>
      <w:proofErr w:type="spellEnd"/>
      <w:r w:rsidRPr="001C1D82">
        <w:rPr>
          <w:rFonts w:ascii="Times New Roman" w:hAnsi="Times New Roman" w:cs="Times New Roman"/>
        </w:rPr>
        <w:t>) опубликован новый закон №5444 о приобретении недвижимости иностранцами в Турции, позволяющий иностранным лицам приобретать недвижимое имущество на территории страны.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Закон о приобретении недвижимости иностранцами принят турецким парламентом 29 декабря 2005 года, действителен с 26 июля 2005 года. Таким образом, подписанный накануне президентом Турции закон вступил в силу.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Согласно этому закону, в Турции иностранные физические лица могут приобретать в собственность недвижимость или получить в использование чужое недвижимое имущество на основании ограниченного вещного права в соответствии со следующими условиями: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t>1. Ограничения по площади недвижимости:</w:t>
      </w:r>
      <w:r w:rsidRPr="001C1D82">
        <w:rPr>
          <w:rFonts w:ascii="Times New Roman" w:hAnsi="Times New Roman" w:cs="Times New Roman"/>
        </w:rPr>
        <w:t> </w:t>
      </w:r>
      <w:r w:rsidRPr="001C1D82">
        <w:rPr>
          <w:rFonts w:ascii="Times New Roman" w:hAnsi="Times New Roman" w:cs="Times New Roman"/>
        </w:rPr>
        <w:br/>
        <w:t xml:space="preserve">Общая площадь недвижимости, принадлежащей иностранному физическому лицу на праве собственности или полученной им в использование на основании ограниченного вещного права, не может превышать 2,5 га (25 тыс. </w:t>
      </w:r>
      <w:proofErr w:type="spellStart"/>
      <w:r w:rsidRPr="001C1D82">
        <w:rPr>
          <w:rFonts w:ascii="Times New Roman" w:hAnsi="Times New Roman" w:cs="Times New Roman"/>
        </w:rPr>
        <w:t>кв.м</w:t>
      </w:r>
      <w:proofErr w:type="spellEnd"/>
      <w:r w:rsidRPr="001C1D82">
        <w:rPr>
          <w:rFonts w:ascii="Times New Roman" w:hAnsi="Times New Roman" w:cs="Times New Roman"/>
        </w:rPr>
        <w:t>.) по всей Турции.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 xml:space="preserve">Однако законом предусмотрено, что Совет Министров может поднять эту планку до 30 га. </w:t>
      </w:r>
      <w:proofErr w:type="gramStart"/>
      <w:r w:rsidRPr="001C1D82">
        <w:rPr>
          <w:rFonts w:ascii="Times New Roman" w:hAnsi="Times New Roman" w:cs="Times New Roman"/>
        </w:rPr>
        <w:t>В связи с этим, согласно принятому Генеральным Кадастровым Управлением Турции Циркуляру №2006-1 от 20 января 2006 года, при оформлении документов в земельном реестре иностранец должен подписать заявление, в котором заверяет, что общая площадь закрепленной за ним недвижимости по всей Турции (включая эту) не превышает 2,5 га, и соглашается с тем, что, в противном случае, он обязуется освободить излишки площади, которая</w:t>
      </w:r>
      <w:proofErr w:type="gramEnd"/>
      <w:r w:rsidRPr="001C1D82">
        <w:rPr>
          <w:rFonts w:ascii="Times New Roman" w:hAnsi="Times New Roman" w:cs="Times New Roman"/>
        </w:rPr>
        <w:t xml:space="preserve"> будет продана, а полученная сумма будет переведена на его счет.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Новый закон ввел дополнительное ограничение по площади: в каждой области (по-турецки "</w:t>
      </w:r>
      <w:proofErr w:type="spellStart"/>
      <w:r w:rsidRPr="001C1D82">
        <w:rPr>
          <w:rFonts w:ascii="Times New Roman" w:hAnsi="Times New Roman" w:cs="Times New Roman"/>
        </w:rPr>
        <w:t>il</w:t>
      </w:r>
      <w:proofErr w:type="spellEnd"/>
      <w:r w:rsidRPr="001C1D82">
        <w:rPr>
          <w:rFonts w:ascii="Times New Roman" w:hAnsi="Times New Roman" w:cs="Times New Roman"/>
        </w:rPr>
        <w:t>") не более пяти тысячных (0,5%) от всей площади этой области может принадлежать иностранным физическим лицам. Вместе с тем, Совет Министров уполномочен установить эту цифру отдельно для каждой области, но не более предусмотренных законом 0,5%.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В отношении этого ограничения исключением является законное наследование.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t>2. Ограничения по виду недвижимости: </w:t>
      </w:r>
      <w:r w:rsidRPr="001C1D82">
        <w:rPr>
          <w:rFonts w:ascii="Times New Roman" w:hAnsi="Times New Roman" w:cs="Times New Roman"/>
          <w:b/>
        </w:rPr>
        <w:br/>
      </w:r>
      <w:r w:rsidRPr="001C1D82">
        <w:rPr>
          <w:rFonts w:ascii="Times New Roman" w:hAnsi="Times New Roman" w:cs="Times New Roman"/>
        </w:rPr>
        <w:t xml:space="preserve">На иностранца может быть оформлено только то недвижимое имущество, которое зарегистрировано в земельном реестре как жилье или рабочее место или же предназначено для использования в этих целях согласно </w:t>
      </w:r>
      <w:proofErr w:type="gramStart"/>
      <w:r w:rsidRPr="001C1D82">
        <w:rPr>
          <w:rFonts w:ascii="Times New Roman" w:hAnsi="Times New Roman" w:cs="Times New Roman"/>
        </w:rPr>
        <w:t>архитектурным планам</w:t>
      </w:r>
      <w:proofErr w:type="gramEnd"/>
      <w:r w:rsidRPr="001C1D82">
        <w:rPr>
          <w:rFonts w:ascii="Times New Roman" w:hAnsi="Times New Roman" w:cs="Times New Roman"/>
        </w:rPr>
        <w:t xml:space="preserve"> застройки или локальным архитектурным планам.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Здесь под «рабочим местом» подразумевается комплекс недвижимого имущества, используемого в коммерческой деятельности, то есть это может быть как офисное помещение, так и, к примеру, отель или фабрика со всеми прилегающими постройками.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 xml:space="preserve">При оформлении документов необходимо </w:t>
      </w:r>
      <w:proofErr w:type="gramStart"/>
      <w:r w:rsidRPr="001C1D82">
        <w:rPr>
          <w:rFonts w:ascii="Times New Roman" w:hAnsi="Times New Roman" w:cs="Times New Roman"/>
        </w:rPr>
        <w:t>предоставить соответствующую справку</w:t>
      </w:r>
      <w:proofErr w:type="gramEnd"/>
      <w:r w:rsidRPr="001C1D82">
        <w:rPr>
          <w:rFonts w:ascii="Times New Roman" w:hAnsi="Times New Roman" w:cs="Times New Roman"/>
        </w:rPr>
        <w:t xml:space="preserve"> из мэрии или губернаторства по месту нахождения недвижимости.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lastRenderedPageBreak/>
        <w:t>3. Условие по соблюдению «принципа взаимности» </w:t>
      </w:r>
      <w:r w:rsidRPr="001C1D82">
        <w:rPr>
          <w:rFonts w:ascii="Times New Roman" w:hAnsi="Times New Roman" w:cs="Times New Roman"/>
          <w:b/>
        </w:rPr>
        <w:br/>
      </w:r>
      <w:r w:rsidRPr="001C1D82">
        <w:rPr>
          <w:rFonts w:ascii="Times New Roman" w:hAnsi="Times New Roman" w:cs="Times New Roman"/>
        </w:rPr>
        <w:t>«Принцип взаимности» предусматривает предоставление таких же прав гражданам другой страны, какие эта страна предоставляет турецким гражданам. То есть иностранец может приобрести недвижимость в Турции только в том случае, если страна, гражданином которой он является, юридически и фактически позволяет гражданам Турции приобретать недвижимость на своей территории.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К примеру, граждане России, Украины, Белоруссии могут приобретать в Турции только строения, но не незастроенные земельные участки, тогда как для граждан Германии такого ограничения нет.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 xml:space="preserve">При этом турецкие коммерческие юридические лица </w:t>
      </w:r>
      <w:proofErr w:type="spellStart"/>
      <w:r w:rsidRPr="001C1D82">
        <w:rPr>
          <w:rFonts w:ascii="Times New Roman" w:hAnsi="Times New Roman" w:cs="Times New Roman"/>
        </w:rPr>
        <w:t>образованые</w:t>
      </w:r>
      <w:proofErr w:type="spellEnd"/>
      <w:r w:rsidRPr="001C1D82">
        <w:rPr>
          <w:rFonts w:ascii="Times New Roman" w:hAnsi="Times New Roman" w:cs="Times New Roman"/>
        </w:rPr>
        <w:t xml:space="preserve"> гражданами стран СНГ в праве покупать земельные участки</w:t>
      </w:r>
      <w:proofErr w:type="gramStart"/>
      <w:r w:rsidRPr="001C1D82">
        <w:rPr>
          <w:rFonts w:ascii="Times New Roman" w:hAnsi="Times New Roman" w:cs="Times New Roman"/>
        </w:rPr>
        <w:t xml:space="preserve"> *С</w:t>
      </w:r>
      <w:proofErr w:type="gramEnd"/>
      <w:r w:rsidRPr="001C1D82">
        <w:rPr>
          <w:rFonts w:ascii="Times New Roman" w:hAnsi="Times New Roman" w:cs="Times New Roman"/>
        </w:rPr>
        <w:t>м. пункт 5.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t>4. Иные законные ограничения по приобретению недвижимости иностранцами</w:t>
      </w:r>
      <w:proofErr w:type="gramStart"/>
      <w:r w:rsidRPr="001C1D82">
        <w:rPr>
          <w:rFonts w:ascii="Times New Roman" w:hAnsi="Times New Roman" w:cs="Times New Roman"/>
          <w:b/>
        </w:rPr>
        <w:t> </w:t>
      </w:r>
      <w:r w:rsidRPr="001C1D82">
        <w:rPr>
          <w:rFonts w:ascii="Times New Roman" w:hAnsi="Times New Roman" w:cs="Times New Roman"/>
          <w:b/>
        </w:rPr>
        <w:br/>
      </w:r>
      <w:r w:rsidRPr="001C1D82">
        <w:rPr>
          <w:rFonts w:ascii="Times New Roman" w:hAnsi="Times New Roman" w:cs="Times New Roman"/>
        </w:rPr>
        <w:t>К</w:t>
      </w:r>
      <w:proofErr w:type="gramEnd"/>
      <w:r w:rsidRPr="001C1D82">
        <w:rPr>
          <w:rFonts w:ascii="Times New Roman" w:hAnsi="Times New Roman" w:cs="Times New Roman"/>
        </w:rPr>
        <w:t xml:space="preserve">асаются запретных военных зон и зон безопасности, а также районов, имеющих стратегически важное значение в связи со своими особенностями энергетического, сельскохозяйственного, </w:t>
      </w:r>
      <w:proofErr w:type="spellStart"/>
      <w:r w:rsidRPr="001C1D82">
        <w:rPr>
          <w:rFonts w:ascii="Times New Roman" w:hAnsi="Times New Roman" w:cs="Times New Roman"/>
        </w:rPr>
        <w:t>недропользовательского</w:t>
      </w:r>
      <w:proofErr w:type="spellEnd"/>
      <w:r w:rsidRPr="001C1D82">
        <w:rPr>
          <w:rFonts w:ascii="Times New Roman" w:hAnsi="Times New Roman" w:cs="Times New Roman"/>
        </w:rPr>
        <w:t>, экологического, религиозного, культурного плана.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Запретные военные зоны и зоны безопасности определяются Министерством обороны, другие запретные зоны определяются Советом Министров по представлению соответствующих государственных органов и учреждений. С целью упрощения бюрократических процедур закон обязал Министерство обороны в трехмесячный срок разработать карты по всем регионам Турции с указанием не подлежащих продаже объектов недвижимости, но до тех пор, пока эта информация не поступит к использованию в Генеральное Кадастровое Управление, будет, как и раньше, посылаться запрос в соответствующие военные ведомства.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t>5. Ограничения для юридических лиц:</w:t>
      </w:r>
      <w:r w:rsidRPr="001C1D82">
        <w:rPr>
          <w:rFonts w:ascii="Times New Roman" w:hAnsi="Times New Roman" w:cs="Times New Roman"/>
          <w:b/>
        </w:rPr>
        <w:br/>
      </w:r>
      <w:r w:rsidRPr="001C1D82">
        <w:rPr>
          <w:rFonts w:ascii="Times New Roman" w:hAnsi="Times New Roman" w:cs="Times New Roman"/>
        </w:rPr>
        <w:t>Из иностранных юридических лиц закон разрешает приобретение недвижимости только коммерческим организациям, а различные фонды, ассоциации, общества, кооперативы, государственные учреждения не могут приобретать недвижимость в Турции.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 xml:space="preserve">Иностранные коммерческие организации могут приобретать недвижимость в Турции только в рамках частных законов (Закона о поощрении туризма, Закона </w:t>
      </w:r>
      <w:proofErr w:type="gramStart"/>
      <w:r w:rsidRPr="001C1D82">
        <w:rPr>
          <w:rFonts w:ascii="Times New Roman" w:hAnsi="Times New Roman" w:cs="Times New Roman"/>
        </w:rPr>
        <w:t>о</w:t>
      </w:r>
      <w:proofErr w:type="gramEnd"/>
      <w:r w:rsidRPr="001C1D82">
        <w:rPr>
          <w:rFonts w:ascii="Times New Roman" w:hAnsi="Times New Roman" w:cs="Times New Roman"/>
        </w:rPr>
        <w:t xml:space="preserve"> индустриальных районах и Закона о нефти), для чего им необходимо предоставить разрешительные документы из соответствующих государственных учреждений. Необходимо отметить, что вышеприведенные ограничения не распространяются на компании с участием иностранного капитала, учрежденные согласно Закону о прямых иностранных инвестициях.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  <w:b/>
        </w:rPr>
        <w:t>Другие дополнения к процедуре оформления недвижимости</w:t>
      </w:r>
      <w:proofErr w:type="gramStart"/>
      <w:r w:rsidRPr="001C1D82">
        <w:rPr>
          <w:rFonts w:ascii="Times New Roman" w:hAnsi="Times New Roman" w:cs="Times New Roman"/>
          <w:b/>
        </w:rPr>
        <w:br/>
      </w:r>
      <w:r w:rsidRPr="001C1D82">
        <w:rPr>
          <w:rFonts w:ascii="Times New Roman" w:hAnsi="Times New Roman" w:cs="Times New Roman"/>
        </w:rPr>
        <w:t>Т</w:t>
      </w:r>
      <w:proofErr w:type="gramEnd"/>
      <w:r w:rsidRPr="001C1D82">
        <w:rPr>
          <w:rFonts w:ascii="Times New Roman" w:hAnsi="Times New Roman" w:cs="Times New Roman"/>
        </w:rPr>
        <w:t xml:space="preserve">акже изменена и существенно упрощена сама процедура оформления покупки недвижимости в Турции. Снижена нагрузка на бюрократическую машину. </w:t>
      </w:r>
      <w:proofErr w:type="gramStart"/>
      <w:r w:rsidRPr="001C1D82">
        <w:rPr>
          <w:rFonts w:ascii="Times New Roman" w:hAnsi="Times New Roman" w:cs="Times New Roman"/>
        </w:rPr>
        <w:t xml:space="preserve">Если раньше иностранцу – частному лицу необходимо было обращаться в Эгейский Военный Комитет, для получения разрешения на покупку недвижимости (процедура занимала 2-3 месяца), то по новому закону правительство Турции обязало Министерство Обороны в трехмесячный срок разработать карты по всем </w:t>
      </w:r>
      <w:r w:rsidRPr="001C1D82">
        <w:rPr>
          <w:rFonts w:ascii="Times New Roman" w:hAnsi="Times New Roman" w:cs="Times New Roman"/>
        </w:rPr>
        <w:lastRenderedPageBreak/>
        <w:t>регионам Турции с указанием объектов недвижимости неподлежащие продаже в связи в непосредственной близости от стратегических военных объектов.</w:t>
      </w:r>
      <w:proofErr w:type="gramEnd"/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Это означает, что разрешение на покупку недвижимости иностранцам будет выдаваться непосредственно в Кадастровом управлении и одновременно оформляться TAPU. Одновременно с выходом нового закона существенно упрощена процедура получения вида на жительство владельцам недвижимости.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Напомним, что в марте 2005 года Конституционный суд Турции по иску оппозиции отменил поправку к закону №4916 «О порядке приобретения недвижимого имущества иностранными лицами в Турции», которая позволяла иностранцам покупать объекты недвижимости на физическое лицо. Обоснования — неотработанная процедура, несоблюдение «принципа взаимности», недостаточное количество ограничений (в частности, возможность приобретать земельные участки площадью более 30 га и недвижимость за пределами муниципальных границ).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Изначально требования оппозиции были направлены против греков, покупающих большие участки земли на Эгейском побережье. Однако одновременно пострадали и все частные инвесторы-иностранцы, которые временно лишились возможности получать свидетельства о собственности на свою недвижимость (ТАПУ).</w:t>
      </w:r>
    </w:p>
    <w:p w:rsidR="001C1D82" w:rsidRPr="001C1D82" w:rsidRDefault="001C1D82" w:rsidP="001C1D82">
      <w:pPr>
        <w:pStyle w:val="a5"/>
        <w:spacing w:line="360" w:lineRule="auto"/>
        <w:rPr>
          <w:rFonts w:ascii="Times New Roman" w:hAnsi="Times New Roman" w:cs="Times New Roman"/>
        </w:rPr>
      </w:pPr>
      <w:r w:rsidRPr="001C1D82">
        <w:rPr>
          <w:rFonts w:ascii="Times New Roman" w:hAnsi="Times New Roman" w:cs="Times New Roman"/>
        </w:rPr>
        <w:t>С апреля 2005 года турецкое правительство разрабатывало новую статью закона и схему оформления объектов иностранцами. И вот теперь новый закон вступил в силу, что дает возможность региональным кадастровым управлениям возобновить работу по выдаче ТАПУ иностранцам.</w:t>
      </w:r>
    </w:p>
    <w:p w:rsidR="00B4787D" w:rsidRPr="001C1D82" w:rsidRDefault="00B4787D" w:rsidP="001C1D82">
      <w:pPr>
        <w:pStyle w:val="a5"/>
        <w:spacing w:line="360" w:lineRule="auto"/>
        <w:rPr>
          <w:rFonts w:ascii="Times New Roman" w:hAnsi="Times New Roman" w:cs="Times New Roman"/>
        </w:rPr>
      </w:pPr>
    </w:p>
    <w:sectPr w:rsidR="00B4787D" w:rsidRPr="001C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82"/>
    <w:rsid w:val="001C1D82"/>
    <w:rsid w:val="00B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82"/>
    <w:rPr>
      <w:b/>
      <w:bCs/>
    </w:rPr>
  </w:style>
  <w:style w:type="character" w:customStyle="1" w:styleId="apple-converted-space">
    <w:name w:val="apple-converted-space"/>
    <w:basedOn w:val="a0"/>
    <w:rsid w:val="001C1D82"/>
  </w:style>
  <w:style w:type="paragraph" w:styleId="a5">
    <w:name w:val="No Spacing"/>
    <w:uiPriority w:val="1"/>
    <w:qFormat/>
    <w:rsid w:val="001C1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82"/>
    <w:rPr>
      <w:b/>
      <w:bCs/>
    </w:rPr>
  </w:style>
  <w:style w:type="character" w:customStyle="1" w:styleId="apple-converted-space">
    <w:name w:val="apple-converted-space"/>
    <w:basedOn w:val="a0"/>
    <w:rsid w:val="001C1D82"/>
  </w:style>
  <w:style w:type="paragraph" w:styleId="a5">
    <w:name w:val="No Spacing"/>
    <w:uiPriority w:val="1"/>
    <w:qFormat/>
    <w:rsid w:val="001C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2015-11-26T08:39:00Z</dcterms:created>
  <dcterms:modified xsi:type="dcterms:W3CDTF">2015-11-26T08:40:00Z</dcterms:modified>
</cp:coreProperties>
</file>